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DEMANDA DE ALIMENTOS ENTRE PARIENTES</w:t>
      </w:r>
    </w:p>
    <w:p/>
    <w:p>
      <w:r>
        <w:rPr>
          <w:b/>
          <w:sz w:val="20"/>
        </w:rPr>
        <w:t>DEMANDANTE: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Localidad: ___________________     Teléfono: _________________________________</w:t>
      </w:r>
    </w:p>
    <w:p/>
    <w:p>
      <w:r>
        <w:rPr>
          <w:b/>
          <w:sz w:val="20"/>
        </w:rPr>
        <w:t>DEMANDADO: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Localidad: ___________________     Teléfono: _________________________________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Que existe una relación de parentesco entre el demandante y el demandado, conforme a lo previsto en el artículo 142 y siguientes del Código Civil, que establece la obligación de prestarse alimentos entre determinados parientes.</w:t>
      </w:r>
    </w:p>
    <w:p>
      <w:r>
        <w:rPr>
          <w:b w:val="0"/>
          <w:sz w:val="20"/>
        </w:rPr>
        <w:t>SEGUNDO.- Que el demandante se encuentra en situación de necesidad, careciendo de recursos suficientes para su subsistencia y no pudiendo procurarse los medios necesarios por sus propios medios, debido a circunstancias personales, familiares, laborales, de salud o de cualquier otra índole que se acreditarán en el procedimiento.</w:t>
      </w:r>
    </w:p>
    <w:p>
      <w:r>
        <w:rPr>
          <w:b w:val="0"/>
          <w:sz w:val="20"/>
        </w:rPr>
        <w:t>TERCERO.- Que el demandado, por razón del parentesco existente y de acuerdo con sus posibilidades económicas y patrimoniales, está obligado legalmente a prestar alimentos al demandante, conforme a lo dispuesto en los artículos 143 y siguientes del Código Civil.</w:t>
      </w:r>
    </w:p>
    <w:p>
      <w:r>
        <w:rPr>
          <w:b w:val="0"/>
          <w:sz w:val="20"/>
        </w:rPr>
        <w:t>CUARTO.- Que se ha intentado por la vía amistosa obtener del demandado el cumplimiento de su obligación alimenticia, sin que hasta la fecha haya sido posible alcanzar un acuerdo o que el demandado haya satisfecho la prestación debida.</w:t>
      </w:r>
    </w:p>
    <w:p>
      <w:r>
        <w:rPr>
          <w:b w:val="0"/>
          <w:sz w:val="20"/>
        </w:rPr>
        <w:t>QUINTO.- Que el demandante acredita su estado de necesidad y la capacidad económica del demandado mediante la documentación que se acompaña con esta demanda, solicitando que se fije una pensión alimenticia ajustada a las necesidades y posibilidades de las partes.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Jurisdicción y Competencia: Corresponde al Juzgado de Primera Instancia del domicilio del demandado, conforme a los artículos 50 y 769 de la Ley de Enjuiciamiento Civil, en relación con los artículos 142 y siguientes del Código Civil.</w:t>
      </w:r>
    </w:p>
    <w:p>
      <w:r>
        <w:rPr>
          <w:b w:val="0"/>
          <w:sz w:val="20"/>
        </w:rPr>
        <w:t>II. Legitimación: Activa corresponde al demandante, que ostenta la condición de pariente con derecho a alimentos; y pasiva al demandado, obligado legalmente a prestarlos.</w:t>
      </w:r>
    </w:p>
    <w:p>
      <w:r>
        <w:rPr>
          <w:b w:val="0"/>
          <w:sz w:val="20"/>
        </w:rPr>
        <w:t>III. Fondo del Asunto: El derecho de alimentos entre parientes se fundamenta en los artículos 142 a 153 del Código Civil, que determinan quiénes son los sujetos obligados y beneficiarios, el contenido, extensión y forma de la prestación alimenticia.</w:t>
      </w:r>
    </w:p>
    <w:p>
      <w:r>
        <w:rPr>
          <w:b w:val="0"/>
          <w:sz w:val="20"/>
        </w:rPr>
        <w:t>IV. Procedimiento: Procede la tramitación del presente procedimiento por los cauces del juicio verbal u ordinario según la cuantía, de conformidad con lo dispuesto en los artículos 249 y siguientes de la Ley de Enjuiciamiento Civil.</w:t>
      </w:r>
    </w:p>
    <w:p/>
    <w:p>
      <w:r>
        <w:rPr>
          <w:b/>
          <w:sz w:val="20"/>
        </w:rPr>
        <w:t>SUPLICO AL JUZGADO:</w:t>
      </w:r>
    </w:p>
    <w:p>
      <w:r>
        <w:rPr>
          <w:b w:val="0"/>
          <w:sz w:val="20"/>
        </w:rPr>
        <w:t>Que teniendo por presentado este escrito, se sirva admitirlo, y previos los trámites legales oportunos, se dicte sentencia por la que se reconozca el derecho del demandante a percibir alimentos del demandado, fijando la cuantía, forma y periodicidad de la prestación conforme a las necesidades del demandante y a las posibilidades económicas del demandado, con condena en costas al demandado en caso de oposición.</w:t>
      </w:r>
    </w:p>
    <w:p/>
    <w:p>
      <w:r>
        <w:rPr>
          <w:b/>
          <w:sz w:val="20"/>
        </w:rPr>
        <w:t>DOCUMENTOS QUE SE ACOMPAÑAN:</w:t>
      </w:r>
    </w:p>
    <w:p>
      <w:r>
        <w:rPr>
          <w:b w:val="0"/>
          <w:sz w:val="20"/>
        </w:rPr>
        <w:t>1. Documentación acreditativa del parentesco entre las partes.</w:t>
      </w:r>
    </w:p>
    <w:p>
      <w:r>
        <w:rPr>
          <w:b w:val="0"/>
          <w:sz w:val="20"/>
        </w:rPr>
        <w:t>2. Documentación acreditativa de la situación de necesidad del demandante (certificados, informes médicos, situación laboral, etc.).</w:t>
      </w:r>
    </w:p>
    <w:p>
      <w:r>
        <w:rPr>
          <w:b w:val="0"/>
          <w:sz w:val="20"/>
        </w:rPr>
        <w:t>3. Documentación relativa a la capacidad económica del demandado (nóminas, declaraciones de renta, bienes, etc.).</w:t>
      </w:r>
    </w:p>
    <w:p>
      <w:r>
        <w:rPr>
          <w:b w:val="0"/>
          <w:sz w:val="20"/>
        </w:rPr>
        <w:t>4. Pruebas de los intentos de reclamación amistosa.</w:t>
      </w:r>
    </w:p>
    <w:p>
      <w:r>
        <w:rPr>
          <w:b w:val="0"/>
          <w:sz w:val="20"/>
        </w:rPr>
        <w:t>5. Cualquier otro documento que se estime pertinente.</w:t>
      </w:r>
    </w:p>
    <w:p/>
    <w:p>
      <w:r>
        <w:rPr>
          <w:b/>
          <w:sz w:val="20"/>
        </w:rPr>
        <w:t>EL/LA DEMANDANTE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https://experto-demandas.com/demanda-alimentos-entre-parientes/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https://experto-demandas.com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experto-demandas.com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demandas.com/demanda-alimentos-entre-parientes/" TargetMode="External"/><Relationship Id="rId10" Type="http://schemas.openxmlformats.org/officeDocument/2006/relationships/hyperlink" Target="https://experto-demand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