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DE ATRIBUCIÓN DE LA PATRIA POTESTAD EXCLUSIVA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DEMANDADO: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MENOR/ES:</w:t>
      </w:r>
    </w:p>
    <w:p>
      <w:r>
        <w:rPr>
          <w:b w:val="0"/>
          <w:sz w:val="20"/>
        </w:rPr>
        <w:t>Nombre/s y fecha/s de nacimiento: ______________________________________________</w:t>
      </w:r>
    </w:p>
    <w:p>
      <w:r>
        <w:rPr>
          <w:b w:val="0"/>
          <w:sz w:val="20"/>
        </w:rPr>
        <w:t>Domicilio habitual: ___________________________________________________________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el/la demandante y el/la demandado/a son progenitores del/de los menor/es arriba indicado/s, conforme se acredita con la documentación adjunta.</w:t>
      </w:r>
    </w:p>
    <w:p>
      <w:r>
        <w:rPr>
          <w:b w:val="0"/>
          <w:sz w:val="20"/>
        </w:rPr>
        <w:t>SEGUNDO.- Que actualmente la patria potestad sobre el/los menor/es es ejercida de manera conjunta por ambos progenitores, conforme a lo establecido en la sentencia de separación/divorcio o resolución judicial previa.</w:t>
      </w:r>
    </w:p>
    <w:p>
      <w:r>
        <w:rPr>
          <w:b w:val="0"/>
          <w:sz w:val="20"/>
        </w:rPr>
        <w:t>TERCERO.- Que concurre causa suficiente y grave para solicitar la atribución de la patria potestad de modo exclusivo a favor del/de la demandante, dada la situación de conflicto, desinterés, inhabilidad, ausencia o cualquier otra circunstancia que impide o dificulta gravemente el ejercicio conjunto de la patria potestad en beneficio del/de los menor/es.</w:t>
      </w:r>
    </w:p>
    <w:p>
      <w:r>
        <w:rPr>
          <w:b w:val="0"/>
          <w:sz w:val="20"/>
        </w:rPr>
        <w:t>CUARTO.- Que la atribución de la patria potestad exclusiva al/a la demandante resulta en el interés superior del/de los menor/es, garantizando su adecuado cuidado, educación y protección.</w:t>
      </w:r>
    </w:p>
    <w:p>
      <w:r>
        <w:rPr>
          <w:b w:val="0"/>
          <w:sz w:val="20"/>
        </w:rPr>
        <w:t>QUINTO.- Que se han intentado vías de mediación y solución amistosa, sin que haya sido posible alcanzar ningún acuerdo que salvaguarde adecuadamente los derechos e intereses del/de los menor/es.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Juzgado de Primera Instancia del domicilio del menor, conforme a los arts. 9 y 10 de la Ley de Enjuiciamiento Civil y art. 775 del Código Civil.</w:t>
      </w:r>
    </w:p>
    <w:p>
      <w:r>
        <w:rPr>
          <w:b w:val="0"/>
          <w:sz w:val="20"/>
        </w:rPr>
        <w:t>II. Legitimación: Ostenta legitimación activa el/la progenitor/a que interesa la modificación del régimen de patria potestad, y pasiva el/la otro/a progenitor/a.</w:t>
      </w:r>
    </w:p>
    <w:p>
      <w:r>
        <w:rPr>
          <w:b w:val="0"/>
          <w:sz w:val="20"/>
        </w:rPr>
        <w:t>III. Fondo del asunto: De conformidad con lo dispuesto en los artículos 156 y 159 del Código Civil, la patria potestad podrá atribuirse de forma exclusiva a uno de los progenitores cuando así convenga al interés del/de los menor/es.</w:t>
      </w:r>
    </w:p>
    <w:p>
      <w:r>
        <w:rPr>
          <w:b w:val="0"/>
          <w:sz w:val="20"/>
        </w:rPr>
        <w:t>IV. Procedimiento: Se tramita por el cauce del juicio verbal en materia de familia regulado en los artículos 748 y siguientes de la Ley de Enjuiciamiento Civil.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Que, teniendo por presentado este escrito y los documentos que se acompañan, se sirva admitirlo y, en su virtud, dictar sentencia por la que se atribuya al/a la demandante el ejercicio exclusivo de la patria potestad sobre el/los menor/es, en interés de los mismos, con las consecuencias legales inherentes, así como las medidas complementarias que resulten necesarias para salvaguardar el bienestar y derechos del/de los menor/es.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Certificado de nacimiento del/de los menor/es.</w:t>
      </w:r>
    </w:p>
    <w:p>
      <w:r>
        <w:rPr>
          <w:b w:val="0"/>
          <w:sz w:val="20"/>
        </w:rPr>
        <w:t>2. Sentencia de separación/divorcio o resolución previa sobre patria potestad, si existe.</w:t>
      </w:r>
    </w:p>
    <w:p>
      <w:r>
        <w:rPr>
          <w:b w:val="0"/>
          <w:sz w:val="20"/>
        </w:rPr>
        <w:t>3. Certificado de empadronamiento del/de los menor/es.</w:t>
      </w:r>
    </w:p>
    <w:p>
      <w:r>
        <w:rPr>
          <w:b w:val="0"/>
          <w:sz w:val="20"/>
        </w:rPr>
        <w:t>4. Documentos que acrediten la causa de la solicitud (informe social, médico, escolar, etc.).</w:t>
      </w:r>
    </w:p>
    <w:p>
      <w:r>
        <w:rPr>
          <w:b w:val="0"/>
          <w:sz w:val="20"/>
        </w:rPr>
        <w:t>5. Cualquier otra documentación relevante.</w:t>
      </w:r>
    </w:p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https://experto-demandas.com/demanda-patria-potestad-exclusiva/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patria-potestad-exclusiva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